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FB1" w:rsidRDefault="00DC301D" w:rsidP="00DC30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 wp14:anchorId="1AE8CA90" wp14:editId="6FAFB7CC">
            <wp:extent cx="4146885" cy="1050544"/>
            <wp:effectExtent l="0" t="0" r="6350" b="0"/>
            <wp:docPr id="7" name="Picture 7" descr="C:\Users\CATHERINE\Desktop\image001 RW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THERINE\Desktop\image001 RWA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860" cy="107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667" w:rsidRPr="00DC301D" w:rsidRDefault="00585667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28 ARTICLES OF</w:t>
      </w:r>
      <w:r w:rsidR="001B47A7" w:rsidRPr="00DC301D">
        <w:rPr>
          <w:rFonts w:ascii="Malgun Gothic" w:eastAsia="Malgun Gothic" w:hAnsi="Malgun Gothic" w:cs="Times New Roman"/>
          <w:sz w:val="20"/>
          <w:szCs w:val="20"/>
        </w:rPr>
        <w:t xml:space="preserve"> THE UNITED NATIONS DECLARATION ON </w:t>
      </w:r>
      <w:r w:rsidR="00850B89" w:rsidRPr="00DC301D">
        <w:rPr>
          <w:rFonts w:ascii="Malgun Gothic" w:eastAsia="Malgun Gothic" w:hAnsi="Malgun Gothic" w:cs="Times New Roman"/>
          <w:sz w:val="20"/>
          <w:szCs w:val="20"/>
        </w:rPr>
        <w:t>THE RIGHTS OF PEASANTS AND OTHER PEOPLE WORKING IN RURAL AREAS (UNDROP)</w:t>
      </w:r>
    </w:p>
    <w:p w:rsidR="00CA4BDB" w:rsidRPr="00DC301D" w:rsidRDefault="00CA4BDB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M</w:t>
      </w:r>
      <w:r w:rsidR="00850B89" w:rsidRPr="00DC301D">
        <w:rPr>
          <w:rFonts w:ascii="Malgun Gothic" w:eastAsia="Malgun Gothic" w:hAnsi="Malgun Gothic" w:cs="Times New Roman"/>
          <w:b/>
          <w:sz w:val="20"/>
          <w:szCs w:val="20"/>
        </w:rPr>
        <w:t>AKALA ZA TAMKO LA UMOJA WA MATAIFA JUU YA HAKI YA WAKULIMA NA WATU WENGINE WANAOFANYA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 xml:space="preserve"> KAZI KATIKA MAENEO YA VIJIJINI</w:t>
      </w:r>
    </w:p>
    <w:p w:rsidR="00585667" w:rsidRPr="00DC301D" w:rsidRDefault="00585667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Article 1: </w:t>
      </w:r>
      <w:r w:rsidRPr="00DC301D">
        <w:rPr>
          <w:rFonts w:ascii="Malgun Gothic" w:eastAsia="Malgun Gothic" w:hAnsi="Malgun Gothic" w:cs="Times New Roman"/>
          <w:sz w:val="20"/>
          <w:szCs w:val="20"/>
        </w:rPr>
        <w:t>Define ‘peasants’ and other rural people</w:t>
      </w:r>
    </w:p>
    <w:p w:rsidR="00EB3DF3" w:rsidRPr="00DC301D" w:rsidRDefault="00EB3DF3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/Kifungu cha 1: Kinaelezea ‘wakulima’ n</w:t>
      </w:r>
      <w:r w:rsidR="00461BA6">
        <w:rPr>
          <w:rFonts w:ascii="Malgun Gothic" w:eastAsia="Malgun Gothic" w:hAnsi="Malgun Gothic" w:cs="Times New Roman"/>
          <w:b/>
          <w:sz w:val="20"/>
          <w:szCs w:val="20"/>
        </w:rPr>
        <w:t>a watu wengine waishio vijijini</w:t>
      </w:r>
    </w:p>
    <w:p w:rsidR="00B5129C" w:rsidRPr="00DC301D" w:rsidRDefault="00B5129C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 xml:space="preserve">Article 2: What </w:t>
      </w:r>
      <w:r w:rsidR="00461BA6" w:rsidRPr="00DC301D">
        <w:rPr>
          <w:rFonts w:ascii="Malgun Gothic" w:eastAsia="Malgun Gothic" w:hAnsi="Malgun Gothic" w:cs="Times New Roman"/>
          <w:sz w:val="20"/>
          <w:szCs w:val="20"/>
        </w:rPr>
        <w:t>government is</w:t>
      </w:r>
      <w:r w:rsidRPr="00DC301D">
        <w:rPr>
          <w:rFonts w:ascii="Malgun Gothic" w:eastAsia="Malgun Gothic" w:hAnsi="Malgun Gothic" w:cs="Times New Roman"/>
          <w:sz w:val="20"/>
          <w:szCs w:val="20"/>
        </w:rPr>
        <w:t xml:space="preserve"> </w:t>
      </w:r>
      <w:r w:rsidR="00461BA6">
        <w:rPr>
          <w:rFonts w:ascii="Malgun Gothic" w:eastAsia="Malgun Gothic" w:hAnsi="Malgun Gothic" w:cs="Times New Roman"/>
          <w:sz w:val="20"/>
          <w:szCs w:val="20"/>
        </w:rPr>
        <w:t>supposed/obliged to do</w:t>
      </w:r>
    </w:p>
    <w:p w:rsidR="00EB3DF3" w:rsidRPr="00DC301D" w:rsidRDefault="00EB3DF3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</w:t>
      </w:r>
      <w:r w:rsidR="00CF28D9"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 ya 2: Inaelezea juu ya nini serikali inatakiwa au inapaswa kufanya</w:t>
      </w:r>
    </w:p>
    <w:p w:rsidR="00B5129C" w:rsidRPr="00DC301D" w:rsidRDefault="00B5129C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3: EQUALITY AND FREEDOM FOR ALL.</w:t>
      </w:r>
    </w:p>
    <w:p w:rsidR="00345FF5" w:rsidRPr="00DC301D" w:rsidRDefault="00345FF5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3: Inaeleza</w:t>
      </w:r>
      <w:r w:rsidR="00461BA6">
        <w:rPr>
          <w:rFonts w:ascii="Malgun Gothic" w:eastAsia="Malgun Gothic" w:hAnsi="Malgun Gothic" w:cs="Times New Roman"/>
          <w:b/>
          <w:sz w:val="20"/>
          <w:szCs w:val="20"/>
        </w:rPr>
        <w:t xml:space="preserve"> juu ya uhuru na usawa kwa wote</w:t>
      </w:r>
    </w:p>
    <w:p w:rsidR="00B5129C" w:rsidRPr="00DC301D" w:rsidRDefault="00B5129C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4: RIGHTS OF PEASANT WOMEN AND OTHER WOMEN IN RURAL AREAS</w:t>
      </w:r>
    </w:p>
    <w:p w:rsidR="00345FF5" w:rsidRPr="00DC301D" w:rsidRDefault="00345FF5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Ibara/kifungu cha 4: Inaeleza juu ya haki za wakulima wanawake na wanawake wengine wanaoishi maeneo ya vijijini</w:t>
      </w:r>
    </w:p>
    <w:p w:rsidR="00B5129C" w:rsidRPr="00DC301D" w:rsidRDefault="00B5129C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5: Rights to natural resourc</w:t>
      </w:r>
      <w:r w:rsidR="00461BA6">
        <w:rPr>
          <w:rFonts w:ascii="Malgun Gothic" w:eastAsia="Malgun Gothic" w:hAnsi="Malgun Gothic" w:cs="Times New Roman"/>
          <w:sz w:val="20"/>
          <w:szCs w:val="20"/>
        </w:rPr>
        <w:t>es and the right to development</w:t>
      </w:r>
    </w:p>
    <w:p w:rsidR="004D3E37" w:rsidRPr="00DC301D" w:rsidRDefault="004D3E37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5: Inaelezea juu ya</w:t>
      </w:r>
      <w:r w:rsidR="00461BA6">
        <w:rPr>
          <w:rFonts w:ascii="Malgun Gothic" w:eastAsia="Malgun Gothic" w:hAnsi="Malgun Gothic" w:cs="Times New Roman"/>
          <w:b/>
          <w:sz w:val="20"/>
          <w:szCs w:val="20"/>
        </w:rPr>
        <w:t xml:space="preserve"> haki za maliasili na maendeleo</w:t>
      </w:r>
    </w:p>
    <w:p w:rsidR="00A32A71" w:rsidRPr="00DC301D" w:rsidRDefault="00B5129C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 xml:space="preserve">Article 6: The right to life, liberty and security of every </w:t>
      </w:r>
      <w:r w:rsidR="00461BA6">
        <w:rPr>
          <w:rFonts w:ascii="Malgun Gothic" w:eastAsia="Malgun Gothic" w:hAnsi="Malgun Gothic" w:cs="Times New Roman"/>
          <w:sz w:val="20"/>
          <w:szCs w:val="20"/>
        </w:rPr>
        <w:t>person</w:t>
      </w:r>
    </w:p>
    <w:p w:rsidR="004D3E37" w:rsidRPr="00DC301D" w:rsidRDefault="004D3E37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6: inaeleza juu ya Haki ya kuishi,uhuru na usalama wa kila mtu</w:t>
      </w:r>
    </w:p>
    <w:p w:rsidR="00A32A71" w:rsidRPr="00DC301D" w:rsidRDefault="00A32A71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</w:t>
      </w:r>
      <w:r w:rsidR="00461BA6">
        <w:rPr>
          <w:rFonts w:ascii="Malgun Gothic" w:eastAsia="Malgun Gothic" w:hAnsi="Malgun Gothic" w:cs="Times New Roman"/>
          <w:sz w:val="20"/>
          <w:szCs w:val="20"/>
        </w:rPr>
        <w:t>ticle 7: Freedom to go anywhere</w:t>
      </w:r>
    </w:p>
    <w:p w:rsidR="00D35BE6" w:rsidRPr="00DC301D" w:rsidRDefault="00D35BE6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Ibara ya 7: inaelezea juu ya Uhuru wa </w:t>
      </w:r>
      <w:r w:rsidR="00461BA6">
        <w:rPr>
          <w:rFonts w:ascii="Malgun Gothic" w:eastAsia="Malgun Gothic" w:hAnsi="Malgun Gothic" w:cs="Times New Roman"/>
          <w:b/>
          <w:sz w:val="20"/>
          <w:szCs w:val="20"/>
        </w:rPr>
        <w:t>kwenda au kuishi popote</w:t>
      </w:r>
    </w:p>
    <w:p w:rsidR="00A32A71" w:rsidRPr="00DC301D" w:rsidRDefault="00A32A71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8: Freedom to think, to hav</w:t>
      </w:r>
      <w:r w:rsidR="00461BA6">
        <w:rPr>
          <w:rFonts w:ascii="Malgun Gothic" w:eastAsia="Malgun Gothic" w:hAnsi="Malgun Gothic" w:cs="Times New Roman"/>
          <w:sz w:val="20"/>
          <w:szCs w:val="20"/>
        </w:rPr>
        <w:t>e an opinion, and to express it</w:t>
      </w:r>
    </w:p>
    <w:p w:rsidR="00890841" w:rsidRPr="00DC301D" w:rsidRDefault="00890841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lastRenderedPageBreak/>
        <w:t>Ibara ya 8: Inaeleza juu ya uhuru wa ku</w:t>
      </w:r>
      <w:r w:rsidR="00461BA6">
        <w:rPr>
          <w:rFonts w:ascii="Malgun Gothic" w:eastAsia="Malgun Gothic" w:hAnsi="Malgun Gothic" w:cs="Times New Roman"/>
          <w:b/>
          <w:sz w:val="20"/>
          <w:szCs w:val="20"/>
        </w:rPr>
        <w:t>fikiri,kutoa maoni na kujieleza</w:t>
      </w:r>
    </w:p>
    <w:p w:rsidR="009175C7" w:rsidRPr="00DC301D" w:rsidRDefault="009175C7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9</w:t>
      </w:r>
      <w:r w:rsidR="00A32A71" w:rsidRPr="00DC301D">
        <w:rPr>
          <w:rFonts w:ascii="Malgun Gothic" w:eastAsia="Malgun Gothic" w:hAnsi="Malgun Gothic" w:cs="Times New Roman"/>
          <w:sz w:val="20"/>
          <w:szCs w:val="20"/>
        </w:rPr>
        <w:t>:</w:t>
      </w:r>
      <w:r w:rsidRPr="00DC301D">
        <w:rPr>
          <w:rFonts w:ascii="Malgun Gothic" w:eastAsia="Malgun Gothic" w:hAnsi="Malgun Gothic" w:cs="Times New Roman"/>
          <w:sz w:val="20"/>
          <w:szCs w:val="20"/>
        </w:rPr>
        <w:t xml:space="preserve"> F</w:t>
      </w:r>
      <w:r w:rsidR="00461BA6">
        <w:rPr>
          <w:rFonts w:ascii="Malgun Gothic" w:eastAsia="Malgun Gothic" w:hAnsi="Malgun Gothic" w:cs="Times New Roman"/>
          <w:sz w:val="20"/>
          <w:szCs w:val="20"/>
        </w:rPr>
        <w:t>reedom to associate with anyone</w:t>
      </w:r>
    </w:p>
    <w:p w:rsidR="00890841" w:rsidRPr="00DC301D" w:rsidRDefault="00890841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9: Inaelezea uhur</w:t>
      </w:r>
      <w:r w:rsidR="00461BA6">
        <w:rPr>
          <w:rFonts w:ascii="Malgun Gothic" w:eastAsia="Malgun Gothic" w:hAnsi="Malgun Gothic" w:cs="Times New Roman"/>
          <w:b/>
          <w:sz w:val="20"/>
          <w:szCs w:val="20"/>
        </w:rPr>
        <w:t>u wa kushirikiana na mtu yeyote</w:t>
      </w:r>
    </w:p>
    <w:p w:rsidR="009175C7" w:rsidRPr="00DC301D" w:rsidRDefault="009175C7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</w:t>
      </w:r>
      <w:r w:rsidR="00461BA6">
        <w:rPr>
          <w:rFonts w:ascii="Malgun Gothic" w:eastAsia="Malgun Gothic" w:hAnsi="Malgun Gothic" w:cs="Times New Roman"/>
          <w:sz w:val="20"/>
          <w:szCs w:val="20"/>
        </w:rPr>
        <w:t>le 10: THE RIGHT TO PARTICIPATE</w:t>
      </w:r>
    </w:p>
    <w:p w:rsidR="00890841" w:rsidRPr="00DC301D" w:rsidRDefault="00890841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Ibara ya </w:t>
      </w:r>
      <w:r w:rsidR="00461BA6">
        <w:rPr>
          <w:rFonts w:ascii="Malgun Gothic" w:eastAsia="Malgun Gothic" w:hAnsi="Malgun Gothic" w:cs="Times New Roman"/>
          <w:b/>
          <w:sz w:val="20"/>
          <w:szCs w:val="20"/>
        </w:rPr>
        <w:t>10: Inaelezea haki ya kishiriki</w:t>
      </w:r>
    </w:p>
    <w:p w:rsidR="00CB3C3B" w:rsidRPr="00DC301D" w:rsidRDefault="00CB3C3B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11: Right to information about produ</w:t>
      </w:r>
      <w:r w:rsidR="00461BA6">
        <w:rPr>
          <w:rFonts w:ascii="Malgun Gothic" w:eastAsia="Malgun Gothic" w:hAnsi="Malgun Gothic" w:cs="Times New Roman"/>
          <w:sz w:val="20"/>
          <w:szCs w:val="20"/>
        </w:rPr>
        <w:t>cing, selling, and distributing</w:t>
      </w:r>
    </w:p>
    <w:p w:rsidR="00890841" w:rsidRPr="00DC301D" w:rsidRDefault="00890841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11:</w:t>
      </w:r>
      <w:r w:rsidR="00CE367C"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 Inaelezea juu ya Hki ya kupata taarifa kuhu</w:t>
      </w:r>
      <w:r w:rsidR="00461BA6">
        <w:rPr>
          <w:rFonts w:ascii="Malgun Gothic" w:eastAsia="Malgun Gothic" w:hAnsi="Malgun Gothic" w:cs="Times New Roman"/>
          <w:b/>
          <w:sz w:val="20"/>
          <w:szCs w:val="20"/>
        </w:rPr>
        <w:t>su kuzalisha,Kuuza na kusambaza</w:t>
      </w:r>
    </w:p>
    <w:p w:rsidR="00CB3C3B" w:rsidRPr="00DC301D" w:rsidRDefault="00DC301D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>
        <w:rPr>
          <w:rFonts w:ascii="Malgun Gothic" w:eastAsia="Malgun Gothic" w:hAnsi="Malgun Gothic" w:cs="Times New Roman"/>
          <w:sz w:val="20"/>
          <w:szCs w:val="20"/>
        </w:rPr>
        <w:t>Article 12: Access to justice</w:t>
      </w:r>
    </w:p>
    <w:p w:rsidR="00CE367C" w:rsidRPr="00DC301D" w:rsidRDefault="008271E9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12</w:t>
      </w:r>
      <w:r w:rsidR="00CE367C"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: Inaeleza juu ya 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upatikanaji au ufikiaji wa haki</w:t>
      </w:r>
    </w:p>
    <w:p w:rsidR="00B5129C" w:rsidRPr="00DC301D" w:rsidRDefault="00CB3C3B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 xml:space="preserve">Article 13: </w:t>
      </w:r>
      <w:r w:rsidR="00A32A71" w:rsidRPr="00DC301D">
        <w:rPr>
          <w:rFonts w:ascii="Malgun Gothic" w:eastAsia="Malgun Gothic" w:hAnsi="Malgun Gothic" w:cs="Times New Roman"/>
          <w:sz w:val="20"/>
          <w:szCs w:val="20"/>
        </w:rPr>
        <w:t xml:space="preserve"> </w:t>
      </w:r>
      <w:r w:rsidR="00B5129C" w:rsidRPr="00DC301D">
        <w:rPr>
          <w:rFonts w:ascii="Malgun Gothic" w:eastAsia="Malgun Gothic" w:hAnsi="Malgun Gothic" w:cs="Times New Roman"/>
          <w:sz w:val="20"/>
          <w:szCs w:val="20"/>
        </w:rPr>
        <w:t xml:space="preserve"> </w:t>
      </w:r>
      <w:r w:rsidR="00DC301D">
        <w:rPr>
          <w:rFonts w:ascii="Malgun Gothic" w:eastAsia="Malgun Gothic" w:hAnsi="Malgun Gothic" w:cs="Times New Roman"/>
          <w:sz w:val="20"/>
          <w:szCs w:val="20"/>
        </w:rPr>
        <w:t>The right to work</w:t>
      </w:r>
    </w:p>
    <w:p w:rsidR="00CE367C" w:rsidRPr="00DC301D" w:rsidRDefault="008271E9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13</w:t>
      </w:r>
      <w:r w:rsidR="00CE367C" w:rsidRPr="00DC301D">
        <w:rPr>
          <w:rFonts w:ascii="Malgun Gothic" w:eastAsia="Malgun Gothic" w:hAnsi="Malgun Gothic" w:cs="Times New Roman"/>
          <w:b/>
          <w:sz w:val="20"/>
          <w:szCs w:val="20"/>
        </w:rPr>
        <w:t>: Inael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eza juu ya Haki ya kufanya kazi</w:t>
      </w:r>
    </w:p>
    <w:p w:rsidR="00CB3C3B" w:rsidRPr="00DC301D" w:rsidRDefault="00CB3C3B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14: The rig</w:t>
      </w:r>
      <w:r w:rsidR="00DC301D">
        <w:rPr>
          <w:rFonts w:ascii="Malgun Gothic" w:eastAsia="Malgun Gothic" w:hAnsi="Malgun Gothic" w:cs="Times New Roman"/>
          <w:sz w:val="20"/>
          <w:szCs w:val="20"/>
        </w:rPr>
        <w:t>ht to safety and health at work</w:t>
      </w:r>
    </w:p>
    <w:p w:rsidR="00CE367C" w:rsidRPr="00DC301D" w:rsidRDefault="008271E9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14</w:t>
      </w:r>
      <w:r w:rsidR="00CE367C" w:rsidRPr="00DC301D">
        <w:rPr>
          <w:rFonts w:ascii="Malgun Gothic" w:eastAsia="Malgun Gothic" w:hAnsi="Malgun Gothic" w:cs="Times New Roman"/>
          <w:b/>
          <w:sz w:val="20"/>
          <w:szCs w:val="20"/>
        </w:rPr>
        <w:t>: inaelezea juu ya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 xml:space="preserve"> Haki ya afya na usalama kazini</w:t>
      </w:r>
    </w:p>
    <w:p w:rsidR="00CB3C3B" w:rsidRPr="00DC301D" w:rsidRDefault="00CB3C3B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15: THE RIG</w:t>
      </w:r>
      <w:r w:rsidR="00DC301D">
        <w:rPr>
          <w:rFonts w:ascii="Malgun Gothic" w:eastAsia="Malgun Gothic" w:hAnsi="Malgun Gothic" w:cs="Times New Roman"/>
          <w:sz w:val="20"/>
          <w:szCs w:val="20"/>
        </w:rPr>
        <w:t>HT TO FOOD AND FOOD SOVEREIGNTY</w:t>
      </w:r>
    </w:p>
    <w:p w:rsidR="00CE367C" w:rsidRPr="00DC301D" w:rsidRDefault="00CE367C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1</w:t>
      </w:r>
      <w:r w:rsidR="008271E9" w:rsidRPr="00DC301D">
        <w:rPr>
          <w:rFonts w:ascii="Malgun Gothic" w:eastAsia="Malgun Gothic" w:hAnsi="Malgun Gothic" w:cs="Times New Roman"/>
          <w:b/>
          <w:sz w:val="20"/>
          <w:szCs w:val="20"/>
        </w:rPr>
        <w:t>5</w:t>
      </w:r>
      <w:r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: </w:t>
      </w:r>
      <w:r w:rsidR="00D72C3B" w:rsidRPr="00DC301D">
        <w:rPr>
          <w:rFonts w:ascii="Malgun Gothic" w:eastAsia="Malgun Gothic" w:hAnsi="Malgun Gothic" w:cs="Times New Roman"/>
          <w:b/>
          <w:sz w:val="20"/>
          <w:szCs w:val="20"/>
        </w:rPr>
        <w:t>Inaelezea juu ya Ha</w:t>
      </w:r>
      <w:r w:rsidR="008271E9" w:rsidRPr="00DC301D">
        <w:rPr>
          <w:rFonts w:ascii="Malgun Gothic" w:eastAsia="Malgun Gothic" w:hAnsi="Malgun Gothic" w:cs="Times New Roman"/>
          <w:b/>
          <w:sz w:val="20"/>
          <w:szCs w:val="20"/>
        </w:rPr>
        <w:t>ki na</w:t>
      </w:r>
      <w:r w:rsidR="00ED1BD3"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 uhuru wa kua na </w:t>
      </w:r>
      <w:r w:rsidR="00C801F2">
        <w:rPr>
          <w:rFonts w:ascii="Malgun Gothic" w:eastAsia="Malgun Gothic" w:hAnsi="Malgun Gothic" w:cs="Times New Roman"/>
          <w:b/>
          <w:sz w:val="20"/>
          <w:szCs w:val="20"/>
        </w:rPr>
        <w:t>chakula na kutunza/kuhifadh</w:t>
      </w:r>
      <w:r w:rsidR="00D72C3B"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i </w:t>
      </w:r>
      <w:r w:rsidR="00ED1BD3"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           </w:t>
      </w:r>
      <w:r w:rsidR="00D72C3B" w:rsidRPr="00DC301D">
        <w:rPr>
          <w:rFonts w:ascii="Malgun Gothic" w:eastAsia="Malgun Gothic" w:hAnsi="Malgun Gothic" w:cs="Times New Roman"/>
          <w:b/>
          <w:sz w:val="20"/>
          <w:szCs w:val="20"/>
        </w:rPr>
        <w:t>chakula</w:t>
      </w:r>
    </w:p>
    <w:p w:rsidR="00D848A8" w:rsidRPr="00DC301D" w:rsidRDefault="00CB3C3B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 xml:space="preserve">Article 16: The right to a decent income, </w:t>
      </w:r>
      <w:r w:rsidR="00D848A8" w:rsidRPr="00DC301D">
        <w:rPr>
          <w:rFonts w:ascii="Malgun Gothic" w:eastAsia="Malgun Gothic" w:hAnsi="Malgun Gothic" w:cs="Times New Roman"/>
          <w:sz w:val="20"/>
          <w:szCs w:val="20"/>
        </w:rPr>
        <w:t>and live</w:t>
      </w:r>
      <w:r w:rsidR="00DC301D">
        <w:rPr>
          <w:rFonts w:ascii="Malgun Gothic" w:eastAsia="Malgun Gothic" w:hAnsi="Malgun Gothic" w:cs="Times New Roman"/>
          <w:sz w:val="20"/>
          <w:szCs w:val="20"/>
        </w:rPr>
        <w:t>lihood, and means of production</w:t>
      </w:r>
    </w:p>
    <w:p w:rsidR="008271E9" w:rsidRPr="00DC301D" w:rsidRDefault="008271E9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16:</w:t>
      </w:r>
      <w:r w:rsidR="004C1FF8"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 Kinaelezea juu ya Haki ya ku</w:t>
      </w:r>
      <w:r w:rsidR="00C801F2">
        <w:rPr>
          <w:rFonts w:ascii="Malgun Gothic" w:eastAsia="Malgun Gothic" w:hAnsi="Malgun Gothic" w:cs="Times New Roman"/>
          <w:b/>
          <w:sz w:val="20"/>
          <w:szCs w:val="20"/>
        </w:rPr>
        <w:t>w</w:t>
      </w:r>
      <w:r w:rsidR="004C1FF8" w:rsidRPr="00DC301D">
        <w:rPr>
          <w:rFonts w:ascii="Malgun Gothic" w:eastAsia="Malgun Gothic" w:hAnsi="Malgun Gothic" w:cs="Times New Roman"/>
          <w:b/>
          <w:sz w:val="20"/>
          <w:szCs w:val="20"/>
        </w:rPr>
        <w:t>a na kipato kinachostahi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li,</w:t>
      </w:r>
      <w:r w:rsidR="00C801F2">
        <w:rPr>
          <w:rFonts w:ascii="Malgun Gothic" w:eastAsia="Malgun Gothic" w:hAnsi="Malgun Gothic" w:cs="Times New Roman"/>
          <w:b/>
          <w:sz w:val="20"/>
          <w:szCs w:val="20"/>
        </w:rPr>
        <w:t xml:space="preserve"> 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riziki,na njia za uzalishaji</w:t>
      </w:r>
    </w:p>
    <w:p w:rsidR="00D848A8" w:rsidRPr="00DC301D" w:rsidRDefault="00D848A8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17: THE RI</w:t>
      </w:r>
      <w:r w:rsidR="00DC301D">
        <w:rPr>
          <w:rFonts w:ascii="Malgun Gothic" w:eastAsia="Malgun Gothic" w:hAnsi="Malgun Gothic" w:cs="Times New Roman"/>
          <w:sz w:val="20"/>
          <w:szCs w:val="20"/>
        </w:rPr>
        <w:t>GHT TO LAND AND OTHER RESOURCES</w:t>
      </w:r>
    </w:p>
    <w:p w:rsidR="004C1FF8" w:rsidRPr="00DC301D" w:rsidRDefault="004C1FF8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17: Inae</w:t>
      </w:r>
      <w:r w:rsidR="00C801F2">
        <w:rPr>
          <w:rFonts w:ascii="Malgun Gothic" w:eastAsia="Malgun Gothic" w:hAnsi="Malgun Gothic" w:cs="Times New Roman"/>
          <w:b/>
          <w:sz w:val="20"/>
          <w:szCs w:val="20"/>
        </w:rPr>
        <w:t>lezea juu ya haki ya kumiliki ar</w:t>
      </w:r>
      <w:r w:rsidRPr="00DC301D">
        <w:rPr>
          <w:rFonts w:ascii="Malgun Gothic" w:eastAsia="Malgun Gothic" w:hAnsi="Malgun Gothic" w:cs="Times New Roman"/>
          <w:b/>
          <w:sz w:val="20"/>
          <w:szCs w:val="20"/>
        </w:rPr>
        <w:t>dhi na rasilimali nyingine</w:t>
      </w:r>
    </w:p>
    <w:p w:rsidR="00D848A8" w:rsidRPr="00DC301D" w:rsidRDefault="00D848A8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18: The right to a safe, clean and healthy environmen</w:t>
      </w:r>
      <w:r w:rsidR="00DC301D">
        <w:rPr>
          <w:rFonts w:ascii="Malgun Gothic" w:eastAsia="Malgun Gothic" w:hAnsi="Malgun Gothic" w:cs="Times New Roman"/>
          <w:sz w:val="20"/>
          <w:szCs w:val="20"/>
        </w:rPr>
        <w:t>t</w:t>
      </w:r>
    </w:p>
    <w:p w:rsidR="004C1FF8" w:rsidRPr="00DC301D" w:rsidRDefault="004C1FF8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18: Inaelez</w:t>
      </w:r>
      <w:r w:rsidR="00C801F2">
        <w:rPr>
          <w:rFonts w:ascii="Malgun Gothic" w:eastAsia="Malgun Gothic" w:hAnsi="Malgun Gothic" w:cs="Times New Roman"/>
          <w:b/>
          <w:sz w:val="20"/>
          <w:szCs w:val="20"/>
        </w:rPr>
        <w:t>e</w:t>
      </w:r>
      <w:r w:rsidRPr="00DC301D">
        <w:rPr>
          <w:rFonts w:ascii="Malgun Gothic" w:eastAsia="Malgun Gothic" w:hAnsi="Malgun Gothic" w:cs="Times New Roman"/>
          <w:b/>
          <w:sz w:val="20"/>
          <w:szCs w:val="20"/>
        </w:rPr>
        <w:t>a juu ya haki ya kuishi katika mazin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gira  salama,</w:t>
      </w:r>
      <w:r w:rsidR="00C801F2">
        <w:rPr>
          <w:rFonts w:ascii="Malgun Gothic" w:eastAsia="Malgun Gothic" w:hAnsi="Malgun Gothic" w:cs="Times New Roman"/>
          <w:b/>
          <w:sz w:val="20"/>
          <w:szCs w:val="20"/>
        </w:rPr>
        <w:t xml:space="preserve"> 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safi na yenye afya</w:t>
      </w:r>
    </w:p>
    <w:p w:rsidR="00D848A8" w:rsidRPr="00DC301D" w:rsidRDefault="00DC301D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>
        <w:rPr>
          <w:rFonts w:ascii="Malgun Gothic" w:eastAsia="Malgun Gothic" w:hAnsi="Malgun Gothic" w:cs="Times New Roman"/>
          <w:sz w:val="20"/>
          <w:szCs w:val="20"/>
        </w:rPr>
        <w:t>Article 19: THE RIGHT TO SEED</w:t>
      </w:r>
    </w:p>
    <w:p w:rsidR="002F5DB3" w:rsidRPr="00DC301D" w:rsidRDefault="002F5DB3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lastRenderedPageBreak/>
        <w:t>Ibara ya 19: Inaeleza juu ya h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aki ya kumiliki au kupata mbegu</w:t>
      </w:r>
    </w:p>
    <w:p w:rsidR="00EA02AB" w:rsidRPr="00DC301D" w:rsidRDefault="00D848A8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 xml:space="preserve">Article 20: </w:t>
      </w:r>
      <w:r w:rsidR="00EA02AB" w:rsidRPr="00DC301D">
        <w:rPr>
          <w:rFonts w:ascii="Malgun Gothic" w:eastAsia="Malgun Gothic" w:hAnsi="Malgun Gothic" w:cs="Times New Roman"/>
          <w:sz w:val="20"/>
          <w:szCs w:val="20"/>
        </w:rPr>
        <w:t>Th</w:t>
      </w:r>
      <w:r w:rsidR="00DC301D">
        <w:rPr>
          <w:rFonts w:ascii="Malgun Gothic" w:eastAsia="Malgun Gothic" w:hAnsi="Malgun Gothic" w:cs="Times New Roman"/>
          <w:sz w:val="20"/>
          <w:szCs w:val="20"/>
        </w:rPr>
        <w:t>e right to biological diversity</w:t>
      </w:r>
    </w:p>
    <w:p w:rsidR="002F5DB3" w:rsidRPr="00DC301D" w:rsidRDefault="002F5DB3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20: Inaeleza juu ya haki ya u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tofauti wa kibayolojia/Maumbile</w:t>
      </w:r>
      <w:r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 </w:t>
      </w:r>
    </w:p>
    <w:p w:rsidR="00EA02AB" w:rsidRPr="00DC301D" w:rsidRDefault="00EA02AB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21:</w:t>
      </w:r>
      <w:r w:rsidR="00DC301D">
        <w:rPr>
          <w:rFonts w:ascii="Malgun Gothic" w:eastAsia="Malgun Gothic" w:hAnsi="Malgun Gothic" w:cs="Times New Roman"/>
          <w:sz w:val="20"/>
          <w:szCs w:val="20"/>
        </w:rPr>
        <w:t xml:space="preserve"> RIGHTS TO WATER AND SANITATION</w:t>
      </w:r>
    </w:p>
    <w:p w:rsidR="002F5DB3" w:rsidRPr="00DC301D" w:rsidRDefault="00C801F2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>
        <w:rPr>
          <w:rFonts w:ascii="Malgun Gothic" w:eastAsia="Malgun Gothic" w:hAnsi="Malgun Gothic" w:cs="Times New Roman"/>
          <w:b/>
          <w:sz w:val="20"/>
          <w:szCs w:val="20"/>
        </w:rPr>
        <w:t>Ibara ya 21: inaelez</w:t>
      </w:r>
      <w:r w:rsidR="002F5DB3" w:rsidRPr="00DC301D">
        <w:rPr>
          <w:rFonts w:ascii="Malgun Gothic" w:eastAsia="Malgun Gothic" w:hAnsi="Malgun Gothic" w:cs="Times New Roman"/>
          <w:b/>
          <w:sz w:val="20"/>
          <w:szCs w:val="20"/>
        </w:rPr>
        <w:t>a juu ya hak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i za maji na usafi wa mazingira</w:t>
      </w:r>
    </w:p>
    <w:p w:rsidR="00EA02AB" w:rsidRPr="00DC301D" w:rsidRDefault="00EA02AB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2</w:t>
      </w:r>
      <w:r w:rsidR="00DC301D">
        <w:rPr>
          <w:rFonts w:ascii="Malgun Gothic" w:eastAsia="Malgun Gothic" w:hAnsi="Malgun Gothic" w:cs="Times New Roman"/>
          <w:sz w:val="20"/>
          <w:szCs w:val="20"/>
        </w:rPr>
        <w:t>2: The right to social security</w:t>
      </w:r>
    </w:p>
    <w:p w:rsidR="002F5DB3" w:rsidRPr="00DC301D" w:rsidRDefault="002F5DB3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22: Inaelezea juu ya haki ya ulinzi na usalam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a wa kijinsia</w:t>
      </w:r>
    </w:p>
    <w:p w:rsidR="00EA02AB" w:rsidRPr="00DC301D" w:rsidRDefault="00DC301D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>
        <w:rPr>
          <w:rFonts w:ascii="Malgun Gothic" w:eastAsia="Malgun Gothic" w:hAnsi="Malgun Gothic" w:cs="Times New Roman"/>
          <w:sz w:val="20"/>
          <w:szCs w:val="20"/>
        </w:rPr>
        <w:t>Article 23: The right to health</w:t>
      </w:r>
    </w:p>
    <w:p w:rsidR="00F64FC0" w:rsidRPr="00DC301D" w:rsidRDefault="00F64FC0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23: Inaelezea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 xml:space="preserve"> juu ya haki yakua na afya bora</w:t>
      </w:r>
    </w:p>
    <w:p w:rsidR="00EA02AB" w:rsidRPr="00DC301D" w:rsidRDefault="00EA02AB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24</w:t>
      </w:r>
      <w:r w:rsidR="00DC301D">
        <w:rPr>
          <w:rFonts w:ascii="Malgun Gothic" w:eastAsia="Malgun Gothic" w:hAnsi="Malgun Gothic" w:cs="Times New Roman"/>
          <w:sz w:val="20"/>
          <w:szCs w:val="20"/>
        </w:rPr>
        <w:t>: The right to adequate housing</w:t>
      </w:r>
    </w:p>
    <w:p w:rsidR="00F64FC0" w:rsidRPr="00DC301D" w:rsidRDefault="00F64FC0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24: Inaelezea juu ya haki ya k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ua na makazi bora na ya kutosha</w:t>
      </w:r>
    </w:p>
    <w:p w:rsidR="00EA02AB" w:rsidRPr="00DC301D" w:rsidRDefault="00EA02AB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25: The right to education and</w:t>
      </w:r>
      <w:r w:rsidR="00DC301D">
        <w:rPr>
          <w:rFonts w:ascii="Malgun Gothic" w:eastAsia="Malgun Gothic" w:hAnsi="Malgun Gothic" w:cs="Times New Roman"/>
          <w:sz w:val="20"/>
          <w:szCs w:val="20"/>
        </w:rPr>
        <w:t xml:space="preserve"> training</w:t>
      </w:r>
    </w:p>
    <w:p w:rsidR="00F64FC0" w:rsidRPr="00DC301D" w:rsidRDefault="00F64FC0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Ibara ya 25: Inaeleza juu ya 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haki ya kupata elimu na mafunzo</w:t>
      </w:r>
    </w:p>
    <w:p w:rsidR="00EA02AB" w:rsidRPr="00DC301D" w:rsidRDefault="00EA02AB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Article 26: CULTURAL RIGHTS AND TRADITIONAL KNOWLEDGE.</w:t>
      </w:r>
    </w:p>
    <w:p w:rsidR="00F64FC0" w:rsidRPr="00DC301D" w:rsidRDefault="00F64FC0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26: Inaelezea juu ya haki za kit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amaduni na maarifa ya kimataifa</w:t>
      </w:r>
    </w:p>
    <w:p w:rsidR="006B2064" w:rsidRPr="00DC301D" w:rsidRDefault="00EA02AB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 xml:space="preserve">Article 27: The responsibility of the United Nations and of other international </w:t>
      </w:r>
      <w:r w:rsidR="006B2064" w:rsidRPr="00DC301D">
        <w:rPr>
          <w:rFonts w:ascii="Malgun Gothic" w:eastAsia="Malgun Gothic" w:hAnsi="Malgun Gothic" w:cs="Times New Roman"/>
          <w:sz w:val="20"/>
          <w:szCs w:val="20"/>
        </w:rPr>
        <w:t>Organization</w:t>
      </w:r>
    </w:p>
    <w:p w:rsidR="00F64FC0" w:rsidRPr="00DC301D" w:rsidRDefault="00F64FC0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Ibara ya 27: </w:t>
      </w:r>
      <w:r w:rsidR="00661AE1" w:rsidRPr="00DC301D">
        <w:rPr>
          <w:rFonts w:ascii="Malgun Gothic" w:eastAsia="Malgun Gothic" w:hAnsi="Malgun Gothic" w:cs="Times New Roman"/>
          <w:b/>
          <w:sz w:val="20"/>
          <w:szCs w:val="20"/>
        </w:rPr>
        <w:t>Inaelezea juu ya Wajibu wa umoja wa mataifa na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 xml:space="preserve"> mashirika mengine ya kimataifa</w:t>
      </w:r>
    </w:p>
    <w:p w:rsidR="00661AE1" w:rsidRPr="00DC301D" w:rsidRDefault="00461BA6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>
        <w:rPr>
          <w:rFonts w:ascii="Malgun Gothic" w:eastAsia="Malgun Gothic" w:hAnsi="Malgun Gothic" w:cs="Times New Roman"/>
          <w:sz w:val="20"/>
          <w:szCs w:val="20"/>
        </w:rPr>
        <w:t>Article 28: General obligations</w:t>
      </w:r>
    </w:p>
    <w:p w:rsidR="006B2064" w:rsidRPr="00DC301D" w:rsidRDefault="00661AE1" w:rsidP="00DC301D">
      <w:pPr>
        <w:spacing w:line="276" w:lineRule="auto"/>
        <w:jc w:val="both"/>
        <w:rPr>
          <w:rFonts w:ascii="Malgun Gothic" w:eastAsia="Malgun Gothic" w:hAnsi="Malgun Gothic" w:cs="Times New Roman"/>
          <w:b/>
          <w:sz w:val="20"/>
          <w:szCs w:val="20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>Ibara ya 28; In</w:t>
      </w:r>
      <w:r w:rsidR="00DC301D">
        <w:rPr>
          <w:rFonts w:ascii="Malgun Gothic" w:eastAsia="Malgun Gothic" w:hAnsi="Malgun Gothic" w:cs="Times New Roman"/>
          <w:b/>
          <w:sz w:val="20"/>
          <w:szCs w:val="20"/>
        </w:rPr>
        <w:t>aeleza juu ya majukumu ya jumla</w:t>
      </w:r>
      <w:r w:rsidR="006B2064"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                   </w:t>
      </w:r>
    </w:p>
    <w:p w:rsidR="00661AE1" w:rsidRPr="00DC301D" w:rsidRDefault="006B2064" w:rsidP="00DC301D">
      <w:pPr>
        <w:spacing w:line="276" w:lineRule="auto"/>
        <w:jc w:val="both"/>
        <w:rPr>
          <w:rFonts w:ascii="Malgun Gothic" w:eastAsia="Malgun Gothic" w:hAnsi="Malgun Gothic" w:cs="Times New Roman"/>
          <w:sz w:val="20"/>
          <w:szCs w:val="20"/>
        </w:rPr>
      </w:pPr>
      <w:r w:rsidRPr="00DC301D">
        <w:rPr>
          <w:rFonts w:ascii="Malgun Gothic" w:eastAsia="Malgun Gothic" w:hAnsi="Malgun Gothic" w:cs="Times New Roman"/>
          <w:sz w:val="20"/>
          <w:szCs w:val="20"/>
        </w:rPr>
        <w:t>We can see that each article in the Declaration is an important</w:t>
      </w:r>
      <w:r w:rsidR="001F4852" w:rsidRPr="00DC301D">
        <w:rPr>
          <w:rFonts w:ascii="Malgun Gothic" w:eastAsia="Malgun Gothic" w:hAnsi="Malgun Gothic" w:cs="Times New Roman"/>
          <w:sz w:val="20"/>
          <w:szCs w:val="20"/>
        </w:rPr>
        <w:t xml:space="preserve"> part of life for peasants, </w:t>
      </w:r>
      <w:r w:rsidR="00661AE1" w:rsidRPr="00DC301D">
        <w:rPr>
          <w:rFonts w:ascii="Malgun Gothic" w:eastAsia="Malgun Gothic" w:hAnsi="Malgun Gothic" w:cs="Times New Roman"/>
          <w:sz w:val="20"/>
          <w:szCs w:val="20"/>
        </w:rPr>
        <w:t xml:space="preserve">small scale farmers </w:t>
      </w:r>
      <w:r w:rsidR="00461BA6">
        <w:rPr>
          <w:rFonts w:ascii="Malgun Gothic" w:eastAsia="Malgun Gothic" w:hAnsi="Malgun Gothic" w:cs="Times New Roman"/>
          <w:sz w:val="20"/>
          <w:szCs w:val="20"/>
        </w:rPr>
        <w:t>and rural people generally</w:t>
      </w:r>
    </w:p>
    <w:p w:rsidR="00CB3C3B" w:rsidRPr="00ED1BD3" w:rsidRDefault="00661AE1" w:rsidP="00DC301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01D">
        <w:rPr>
          <w:rFonts w:ascii="Malgun Gothic" w:eastAsia="Malgun Gothic" w:hAnsi="Malgun Gothic" w:cs="Times New Roman"/>
          <w:b/>
          <w:sz w:val="20"/>
          <w:szCs w:val="20"/>
        </w:rPr>
        <w:t xml:space="preserve">Tunaweza kuona kwamba kila kifungu/ibara katika tamko ni sehemu muhimu ya maisha kwa wakulima </w:t>
      </w:r>
      <w:r w:rsidR="00B66B46" w:rsidRPr="00DC301D">
        <w:rPr>
          <w:rFonts w:ascii="Malgun Gothic" w:eastAsia="Malgun Gothic" w:hAnsi="Malgun Gothic" w:cs="Times New Roman"/>
          <w:b/>
          <w:sz w:val="20"/>
          <w:szCs w:val="20"/>
        </w:rPr>
        <w:t>wadogo na watu wa vijijni kwa uju</w:t>
      </w:r>
      <w:r w:rsidR="00B66B46" w:rsidRPr="00ED1BD3">
        <w:rPr>
          <w:rFonts w:ascii="Times New Roman" w:hAnsi="Times New Roman" w:cs="Times New Roman"/>
          <w:b/>
          <w:sz w:val="24"/>
          <w:szCs w:val="24"/>
        </w:rPr>
        <w:t>mla.</w:t>
      </w:r>
      <w:r w:rsidR="006B2064" w:rsidRPr="00ED1B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8A8" w:rsidRPr="00ED1BD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B3C3B" w:rsidRPr="00ED1B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B3C3B" w:rsidRPr="00ED1BD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26A" w:rsidRDefault="005E626A">
      <w:pPr>
        <w:spacing w:line="240" w:lineRule="auto"/>
      </w:pPr>
      <w:r>
        <w:separator/>
      </w:r>
    </w:p>
  </w:endnote>
  <w:endnote w:type="continuationSeparator" w:id="0">
    <w:p w:rsidR="005E626A" w:rsidRDefault="005E62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-Black">
    <w:altName w:val="Times New Roman"/>
    <w:panose1 w:val="00000000000000000000"/>
    <w:charset w:val="00"/>
    <w:family w:val="roman"/>
    <w:notTrueType/>
    <w:pitch w:val="default"/>
  </w:font>
  <w:font w:name="BookAntiqua-Bold">
    <w:altName w:val="Times New Roman"/>
    <w:panose1 w:val="00000000000000000000"/>
    <w:charset w:val="00"/>
    <w:family w:val="roman"/>
    <w:notTrueType/>
    <w:pitch w:val="default"/>
  </w:font>
  <w:font w:name="BookAntiqu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60378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301D" w:rsidRDefault="00DC30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56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301D" w:rsidRDefault="00DC30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26A" w:rsidRDefault="005E626A">
      <w:pPr>
        <w:spacing w:after="0"/>
      </w:pPr>
      <w:r>
        <w:separator/>
      </w:r>
    </w:p>
  </w:footnote>
  <w:footnote w:type="continuationSeparator" w:id="0">
    <w:p w:rsidR="005E626A" w:rsidRDefault="005E62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:rsidR="00C801F2" w:rsidRDefault="00C801F2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65564F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65564F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B069AC" w:rsidRDefault="00B069AC">
    <w:pPr>
      <w:pStyle w:val="Header"/>
      <w:tabs>
        <w:tab w:val="clear" w:pos="4680"/>
        <w:tab w:val="clear" w:pos="9360"/>
        <w:tab w:val="left" w:pos="82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55AB5"/>
    <w:multiLevelType w:val="hybridMultilevel"/>
    <w:tmpl w:val="35EAB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200"/>
    <w:rsid w:val="00023FD7"/>
    <w:rsid w:val="0003511B"/>
    <w:rsid w:val="0009064A"/>
    <w:rsid w:val="000B2688"/>
    <w:rsid w:val="000B4974"/>
    <w:rsid w:val="000C44D3"/>
    <w:rsid w:val="000E5D8D"/>
    <w:rsid w:val="001B47A7"/>
    <w:rsid w:val="001C429E"/>
    <w:rsid w:val="001C7BC0"/>
    <w:rsid w:val="001F39F3"/>
    <w:rsid w:val="001F4852"/>
    <w:rsid w:val="001F61F4"/>
    <w:rsid w:val="00204A1E"/>
    <w:rsid w:val="0027163A"/>
    <w:rsid w:val="002C77C9"/>
    <w:rsid w:val="002E1339"/>
    <w:rsid w:val="002F5DB3"/>
    <w:rsid w:val="00345FF5"/>
    <w:rsid w:val="003A2B1C"/>
    <w:rsid w:val="003A54C7"/>
    <w:rsid w:val="003C0738"/>
    <w:rsid w:val="003F42A3"/>
    <w:rsid w:val="00404420"/>
    <w:rsid w:val="00444618"/>
    <w:rsid w:val="00445451"/>
    <w:rsid w:val="00461BA6"/>
    <w:rsid w:val="004828A7"/>
    <w:rsid w:val="00484C5D"/>
    <w:rsid w:val="004C1FF8"/>
    <w:rsid w:val="004C2057"/>
    <w:rsid w:val="004C52E4"/>
    <w:rsid w:val="004D3E37"/>
    <w:rsid w:val="00565476"/>
    <w:rsid w:val="00580700"/>
    <w:rsid w:val="00585667"/>
    <w:rsid w:val="00587C5B"/>
    <w:rsid w:val="005B6305"/>
    <w:rsid w:val="005E626A"/>
    <w:rsid w:val="005F3267"/>
    <w:rsid w:val="006266DB"/>
    <w:rsid w:val="0065564F"/>
    <w:rsid w:val="00661AE1"/>
    <w:rsid w:val="00685298"/>
    <w:rsid w:val="00687719"/>
    <w:rsid w:val="006952A8"/>
    <w:rsid w:val="006A0A64"/>
    <w:rsid w:val="006B2064"/>
    <w:rsid w:val="006F6A8A"/>
    <w:rsid w:val="007056E8"/>
    <w:rsid w:val="00727689"/>
    <w:rsid w:val="00766F59"/>
    <w:rsid w:val="00767200"/>
    <w:rsid w:val="00781166"/>
    <w:rsid w:val="007976DB"/>
    <w:rsid w:val="00802744"/>
    <w:rsid w:val="00817AC5"/>
    <w:rsid w:val="00826FA5"/>
    <w:rsid w:val="008271E9"/>
    <w:rsid w:val="00850B89"/>
    <w:rsid w:val="00890841"/>
    <w:rsid w:val="008B34D5"/>
    <w:rsid w:val="008D4209"/>
    <w:rsid w:val="009175C7"/>
    <w:rsid w:val="00920E53"/>
    <w:rsid w:val="009701AC"/>
    <w:rsid w:val="009A1E4B"/>
    <w:rsid w:val="009A6C0D"/>
    <w:rsid w:val="009B40F2"/>
    <w:rsid w:val="009E5A59"/>
    <w:rsid w:val="009F3198"/>
    <w:rsid w:val="00A32A71"/>
    <w:rsid w:val="00A71613"/>
    <w:rsid w:val="00A956FA"/>
    <w:rsid w:val="00B069AC"/>
    <w:rsid w:val="00B1355E"/>
    <w:rsid w:val="00B1520C"/>
    <w:rsid w:val="00B35046"/>
    <w:rsid w:val="00B36D68"/>
    <w:rsid w:val="00B36F93"/>
    <w:rsid w:val="00B40382"/>
    <w:rsid w:val="00B5129C"/>
    <w:rsid w:val="00B5515A"/>
    <w:rsid w:val="00B66B46"/>
    <w:rsid w:val="00B94151"/>
    <w:rsid w:val="00BC242F"/>
    <w:rsid w:val="00C30DEE"/>
    <w:rsid w:val="00C41CD2"/>
    <w:rsid w:val="00C70B07"/>
    <w:rsid w:val="00C801F2"/>
    <w:rsid w:val="00CA4BDB"/>
    <w:rsid w:val="00CB3C3B"/>
    <w:rsid w:val="00CB5ECF"/>
    <w:rsid w:val="00CE367C"/>
    <w:rsid w:val="00CF28D9"/>
    <w:rsid w:val="00D077A2"/>
    <w:rsid w:val="00D35BE6"/>
    <w:rsid w:val="00D615A6"/>
    <w:rsid w:val="00D647E2"/>
    <w:rsid w:val="00D72C3B"/>
    <w:rsid w:val="00D848A8"/>
    <w:rsid w:val="00D921C2"/>
    <w:rsid w:val="00DC301D"/>
    <w:rsid w:val="00DC4FB1"/>
    <w:rsid w:val="00DD08B6"/>
    <w:rsid w:val="00E311D7"/>
    <w:rsid w:val="00E8222D"/>
    <w:rsid w:val="00E838AA"/>
    <w:rsid w:val="00EA02AB"/>
    <w:rsid w:val="00EB3DF3"/>
    <w:rsid w:val="00ED1BD3"/>
    <w:rsid w:val="00ED39EA"/>
    <w:rsid w:val="00EE2F6D"/>
    <w:rsid w:val="00EE3CB6"/>
    <w:rsid w:val="00F64FC0"/>
    <w:rsid w:val="363046DD"/>
    <w:rsid w:val="5CF85627"/>
    <w:rsid w:val="7C3C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ntstyle01">
    <w:name w:val="fontstyle01"/>
    <w:basedOn w:val="DefaultParagraphFont"/>
    <w:rsid w:val="002E1339"/>
    <w:rPr>
      <w:rFonts w:ascii="Arial-Black" w:hAnsi="Arial-Black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E1339"/>
    <w:rPr>
      <w:rFonts w:ascii="BookAntiqua-Bold" w:hAnsi="BookAntiqua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2E1339"/>
    <w:rPr>
      <w:rFonts w:ascii="BookAntiqua" w:hAnsi="BookAntiqua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E133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D0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ntstyle01">
    <w:name w:val="fontstyle01"/>
    <w:basedOn w:val="DefaultParagraphFont"/>
    <w:rsid w:val="002E1339"/>
    <w:rPr>
      <w:rFonts w:ascii="Arial-Black" w:hAnsi="Arial-Black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E1339"/>
    <w:rPr>
      <w:rFonts w:ascii="BookAntiqua-Bold" w:hAnsi="BookAntiqua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2E1339"/>
    <w:rPr>
      <w:rFonts w:ascii="BookAntiqua" w:hAnsi="BookAntiqua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E133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D0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2025-05-27T16:41:00Z</dcterms:created>
  <dcterms:modified xsi:type="dcterms:W3CDTF">2025-05-27T16:41:00Z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A462380F3A3D44999FA964A94A8A1DED</vt:lpwstr>
  </property>
</Properties>
</file>